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DC" w:rsidRDefault="000F47DC" w:rsidP="000F47D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工作物の</w:t>
      </w:r>
      <w:r w:rsidR="00565833">
        <w:rPr>
          <w:rFonts w:ascii="ＭＳ 明朝" w:eastAsia="ＭＳ 明朝" w:hAnsi="ＭＳ 明朝" w:hint="eastAsia"/>
          <w:sz w:val="24"/>
          <w:szCs w:val="24"/>
        </w:rPr>
        <w:t>新設</w:t>
      </w:r>
      <w:r w:rsidR="00565833">
        <w:rPr>
          <w:rFonts w:ascii="ＭＳ 明朝" w:eastAsia="ＭＳ 明朝" w:hAnsi="ＭＳ 明朝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に伴う景観への配慮について</w:t>
      </w: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P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設置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場所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D546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</w:p>
    <w:p w:rsidR="000F47DC" w:rsidRP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工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作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物</w:t>
      </w:r>
      <w:r w:rsidRPr="000F47DC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D546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</w:p>
    <w:p w:rsidR="000F47DC" w:rsidRPr="008D5463" w:rsidRDefault="008D5463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設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Pr="008D5463">
        <w:rPr>
          <w:rFonts w:ascii="ＭＳ 明朝" w:eastAsia="ＭＳ 明朝" w:hAnsi="ＭＳ 明朝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</w:p>
    <w:p w:rsidR="008D5463" w:rsidRPr="000F47DC" w:rsidRDefault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565833">
        <w:rPr>
          <w:rFonts w:ascii="ＭＳ 明朝" w:eastAsia="ＭＳ 明朝" w:hAnsi="ＭＳ 明朝" w:hint="eastAsia"/>
          <w:sz w:val="24"/>
          <w:szCs w:val="24"/>
        </w:rPr>
        <w:t>新設</w:t>
      </w:r>
      <w:r w:rsidR="00F66423">
        <w:rPr>
          <w:rFonts w:ascii="ＭＳ 明朝" w:eastAsia="ＭＳ 明朝" w:hAnsi="ＭＳ 明朝"/>
          <w:sz w:val="24"/>
          <w:szCs w:val="24"/>
        </w:rPr>
        <w:t>等の</w:t>
      </w:r>
      <w:r>
        <w:rPr>
          <w:rFonts w:ascii="ＭＳ 明朝" w:eastAsia="ＭＳ 明朝" w:hAnsi="ＭＳ 明朝"/>
          <w:sz w:val="24"/>
          <w:szCs w:val="24"/>
        </w:rPr>
        <w:t>場所に</w:t>
      </w:r>
      <w:r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/>
          <w:sz w:val="24"/>
          <w:szCs w:val="24"/>
        </w:rPr>
        <w:t>配慮</w:t>
      </w:r>
      <w:r w:rsidR="00F66423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B874" wp14:editId="34591C86">
                <wp:simplePos x="0" y="0"/>
                <wp:positionH relativeFrom="margin">
                  <wp:align>left</wp:align>
                </wp:positionH>
                <wp:positionV relativeFrom="paragraph">
                  <wp:posOffset>25401</wp:posOffset>
                </wp:positionV>
                <wp:extent cx="531495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B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pt;width:418.5pt;height:13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" fillcolor="white [3201]" strokeweight=".5pt">
                <v:textbox>
                  <w:txbxContent>
                    <w:p w:rsidR="000F47DC" w:rsidRDefault="000F47DC"/>
                  </w:txbxContent>
                </v:textbox>
                <w10:wrap anchorx="margin"/>
              </v:shape>
            </w:pict>
          </mc:Fallback>
        </mc:AlternateContent>
      </w: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/>
          <w:sz w:val="24"/>
          <w:szCs w:val="24"/>
        </w:rPr>
        <w:t>高さ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295900" cy="1676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2pt;margin-top:2.75pt;width:417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fmbwIAALo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３．色彩について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5248275" cy="1438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.2pt;margin-top:2pt;width:413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>
        <w:rPr>
          <w:rFonts w:ascii="ＭＳ 明朝" w:eastAsia="ＭＳ 明朝" w:hAnsi="ＭＳ 明朝"/>
          <w:sz w:val="24"/>
          <w:szCs w:val="24"/>
        </w:rPr>
        <w:t>その他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86375" cy="723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.7pt;margin-top:2pt;width:416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8D5463" w:rsidRDefault="00E13BDA" w:rsidP="008D546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-755650</wp:posOffset>
                </wp:positionV>
                <wp:extent cx="1200150" cy="571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BDA" w:rsidRPr="00E13BDA" w:rsidRDefault="00E13BDA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【記載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309.45pt;margin-top:-59.5pt;width:94.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" fillcolor="white [3201]" strokeweight=".5pt">
                <v:textbox>
                  <w:txbxContent>
                    <w:p w:rsidR="00E13BDA" w:rsidRPr="00E13BDA" w:rsidRDefault="00E13BDA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【記載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D5463">
        <w:rPr>
          <w:rFonts w:ascii="ＭＳ 明朝" w:eastAsia="ＭＳ 明朝" w:hAnsi="ＭＳ 明朝" w:hint="eastAsia"/>
          <w:sz w:val="24"/>
          <w:szCs w:val="24"/>
        </w:rPr>
        <w:t>工作物の</w:t>
      </w:r>
      <w:r w:rsidR="00565833">
        <w:rPr>
          <w:rFonts w:ascii="ＭＳ 明朝" w:eastAsia="ＭＳ 明朝" w:hAnsi="ＭＳ 明朝" w:hint="eastAsia"/>
          <w:sz w:val="24"/>
          <w:szCs w:val="24"/>
        </w:rPr>
        <w:t>新設</w:t>
      </w:r>
      <w:r w:rsidR="00565833">
        <w:rPr>
          <w:rFonts w:ascii="ＭＳ 明朝" w:eastAsia="ＭＳ 明朝" w:hAnsi="ＭＳ 明朝"/>
          <w:sz w:val="24"/>
          <w:szCs w:val="24"/>
        </w:rPr>
        <w:t>等</w:t>
      </w:r>
      <w:r w:rsidR="008D5463">
        <w:rPr>
          <w:rFonts w:ascii="ＭＳ 明朝" w:eastAsia="ＭＳ 明朝" w:hAnsi="ＭＳ 明朝"/>
          <w:sz w:val="24"/>
          <w:szCs w:val="24"/>
        </w:rPr>
        <w:t>に伴う景観への配慮について</w:t>
      </w: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Pr="000F47DC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設置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場所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8B1CA2">
        <w:rPr>
          <w:rFonts w:ascii="ＭＳ 明朝" w:eastAsia="ＭＳ 明朝" w:hAnsi="ＭＳ 明朝" w:hint="eastAsia"/>
          <w:sz w:val="24"/>
          <w:szCs w:val="24"/>
          <w:u w:val="single"/>
        </w:rPr>
        <w:t>北宇和郡</w:t>
      </w:r>
      <w:r w:rsidR="008B1CA2">
        <w:rPr>
          <w:rFonts w:ascii="ＭＳ 明朝" w:eastAsia="ＭＳ 明朝" w:hAnsi="ＭＳ 明朝"/>
          <w:sz w:val="24"/>
          <w:szCs w:val="24"/>
          <w:u w:val="single"/>
        </w:rPr>
        <w:t>松野町松丸</w:t>
      </w:r>
      <w:bookmarkStart w:id="0" w:name="_GoBack"/>
      <w:bookmarkEnd w:id="0"/>
      <w:r w:rsidR="008B1CA2">
        <w:rPr>
          <w:rFonts w:ascii="ＭＳ 明朝" w:eastAsia="ＭＳ 明朝" w:hAnsi="ＭＳ 明朝"/>
          <w:sz w:val="24"/>
          <w:szCs w:val="24"/>
          <w:u w:val="single"/>
        </w:rPr>
        <w:t>343</w:t>
      </w:r>
    </w:p>
    <w:p w:rsidR="008D5463" w:rsidRPr="000F47DC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作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物</w:t>
      </w:r>
      <w:r w:rsidRPr="000F47DC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8B1CA2">
        <w:rPr>
          <w:rFonts w:ascii="ＭＳ 明朝" w:eastAsia="ＭＳ 明朝" w:hAnsi="ＭＳ 明朝" w:hint="eastAsia"/>
          <w:sz w:val="24"/>
          <w:szCs w:val="24"/>
          <w:u w:val="single"/>
        </w:rPr>
        <w:t>アンテナ</w:t>
      </w:r>
      <w:r w:rsidR="008B1CA2">
        <w:rPr>
          <w:rFonts w:ascii="ＭＳ 明朝" w:eastAsia="ＭＳ 明朝" w:hAnsi="ＭＳ 明朝"/>
          <w:sz w:val="24"/>
          <w:szCs w:val="24"/>
          <w:u w:val="single"/>
        </w:rPr>
        <w:t>柱及び電源箱</w:t>
      </w:r>
    </w:p>
    <w:p w:rsidR="008D5463" w:rsidRP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設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Pr="008D5463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8B1CA2">
        <w:rPr>
          <w:rFonts w:ascii="ＭＳ 明朝" w:eastAsia="ＭＳ 明朝" w:hAnsi="ＭＳ 明朝" w:hint="eastAsia"/>
          <w:sz w:val="24"/>
          <w:szCs w:val="24"/>
          <w:u w:val="single"/>
        </w:rPr>
        <w:t>〇</w:t>
      </w:r>
      <w:r w:rsidR="008B1CA2">
        <w:rPr>
          <w:rFonts w:ascii="ＭＳ 明朝" w:eastAsia="ＭＳ 明朝" w:hAnsi="ＭＳ 明朝"/>
          <w:sz w:val="24"/>
          <w:szCs w:val="24"/>
          <w:u w:val="single"/>
        </w:rPr>
        <w:t>〇</w:t>
      </w:r>
      <w:r w:rsidR="008B1CA2">
        <w:rPr>
          <w:rFonts w:ascii="ＭＳ 明朝" w:eastAsia="ＭＳ 明朝" w:hAnsi="ＭＳ 明朝" w:hint="eastAsia"/>
          <w:sz w:val="24"/>
          <w:szCs w:val="24"/>
          <w:u w:val="single"/>
        </w:rPr>
        <w:t>株式会社×</w:t>
      </w:r>
      <w:r w:rsidR="008B1CA2">
        <w:rPr>
          <w:rFonts w:ascii="ＭＳ 明朝" w:eastAsia="ＭＳ 明朝" w:hAnsi="ＭＳ 明朝"/>
          <w:sz w:val="24"/>
          <w:szCs w:val="24"/>
          <w:u w:val="single"/>
        </w:rPr>
        <w:t>×支店</w:t>
      </w:r>
    </w:p>
    <w:p w:rsidR="008D5463" w:rsidRPr="000F47DC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565833">
        <w:rPr>
          <w:rFonts w:ascii="ＭＳ 明朝" w:eastAsia="ＭＳ 明朝" w:hAnsi="ＭＳ 明朝" w:hint="eastAsia"/>
          <w:sz w:val="24"/>
          <w:szCs w:val="24"/>
        </w:rPr>
        <w:t>新設</w:t>
      </w:r>
      <w:r w:rsidR="00F66423">
        <w:rPr>
          <w:rFonts w:ascii="ＭＳ 明朝" w:eastAsia="ＭＳ 明朝" w:hAnsi="ＭＳ 明朝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の場所に</w:t>
      </w:r>
      <w:r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/>
          <w:sz w:val="24"/>
          <w:szCs w:val="24"/>
        </w:rPr>
        <w:t>配慮</w:t>
      </w:r>
      <w:r w:rsidR="00F66423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ついて</w:t>
      </w: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01660" wp14:editId="70172B6D">
                <wp:simplePos x="0" y="0"/>
                <wp:positionH relativeFrom="margin">
                  <wp:align>left</wp:align>
                </wp:positionH>
                <wp:positionV relativeFrom="paragraph">
                  <wp:posOffset>25401</wp:posOffset>
                </wp:positionV>
                <wp:extent cx="5314950" cy="1676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CA2" w:rsidRPr="008B1CA2" w:rsidRDefault="008B1CA2" w:rsidP="008B1CA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設置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の選定に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あたって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は、周辺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人工物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のない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農地は避けて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住家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付近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の敷地とする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ことで、周囲の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景観を損なわないよう配慮した。</w:t>
                            </w:r>
                          </w:p>
                          <w:p w:rsidR="008B1CA2" w:rsidRPr="008B1CA2" w:rsidRDefault="008B1CA2" w:rsidP="008B1CA2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また、電波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状況が悪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くなる山の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麓は避け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ている。これは、電波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状況が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悪い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場所に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アンテナ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柱を設置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すると設置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本数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多くなる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ことから、逆に景観を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損ねる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原因になると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判断したためである。</w:t>
                            </w:r>
                          </w:p>
                          <w:p w:rsidR="008B1CA2" w:rsidRPr="008B1CA2" w:rsidRDefault="008B1CA2" w:rsidP="008B1CA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借地に隣接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する道路は住家へ続いており人の往来がある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ため、電源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箱は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往来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する人達から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できる限り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目立たない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位置に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設置する。</w:t>
                            </w:r>
                          </w:p>
                          <w:p w:rsidR="008B1CA2" w:rsidRDefault="008B1CA2" w:rsidP="008B1CA2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また、幹線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道路からは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一定の高さ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距離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があること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遠景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よりも近景からの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景観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を優先して配慮する必要がある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判断したためである。</w:t>
                            </w:r>
                          </w:p>
                          <w:p w:rsidR="008D5463" w:rsidRPr="008B1CA2" w:rsidRDefault="008D5463" w:rsidP="008D5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1660" id="テキスト ボックス 5" o:spid="_x0000_s1030" type="#_x0000_t202" style="position:absolute;left:0;text-align:left;margin-left:0;margin-top:2pt;width:418.5pt;height:13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" fillcolor="window" strokeweight=".5pt">
                <v:textbox>
                  <w:txbxContent>
                    <w:p w:rsidR="008B1CA2" w:rsidRPr="008B1CA2" w:rsidRDefault="008B1CA2" w:rsidP="008B1CA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設置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場所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の選定に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あたって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は、周辺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人工物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のない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農地は避けて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住家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付近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の敷地とする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ことで、周囲の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景観を損なわないよう配慮した。</w:t>
                      </w:r>
                    </w:p>
                    <w:p w:rsidR="008B1CA2" w:rsidRPr="008B1CA2" w:rsidRDefault="008B1CA2" w:rsidP="008B1CA2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また、電波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状況が悪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くなる山の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麓は避け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ている。これは、電波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状況が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悪い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場所に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アンテナ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柱を設置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すると設置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本数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多くなる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ことから、逆に景観を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損ねる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原因になると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判断したためである。</w:t>
                      </w:r>
                    </w:p>
                    <w:p w:rsidR="008B1CA2" w:rsidRPr="008B1CA2" w:rsidRDefault="008B1CA2" w:rsidP="008B1CA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借地に隣接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する道路は住家へ続いており人の往来がある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ため、電源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箱は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往来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する人達から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できる限り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目立たない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位置に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設置する。</w:t>
                      </w:r>
                    </w:p>
                    <w:p w:rsidR="008B1CA2" w:rsidRDefault="008B1CA2" w:rsidP="008B1CA2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また、幹線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道路からは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一定の高さ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と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距離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があること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遠景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よりも近景からの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景観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を優先して配慮する必要がある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判断したためである。</w:t>
                      </w:r>
                    </w:p>
                    <w:p w:rsidR="008D5463" w:rsidRPr="008B1CA2" w:rsidRDefault="008D5463" w:rsidP="008D5463"/>
                  </w:txbxContent>
                </v:textbox>
                <w10:wrap anchorx="margin"/>
              </v:shape>
            </w:pict>
          </mc:Fallback>
        </mc:AlternateContent>
      </w: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/>
          <w:sz w:val="24"/>
          <w:szCs w:val="24"/>
        </w:rPr>
        <w:t>高さ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9EA89" wp14:editId="7FD76002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295900" cy="1200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463" w:rsidRPr="008B1CA2" w:rsidRDefault="008B1CA2" w:rsidP="008D546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景観計画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区域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内に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ある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共通基本事項</w:t>
                            </w:r>
                            <w:r w:rsidR="00765E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工作物の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高さ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13ｍ以下となるよう工夫するとされて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いる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、今回のアンテナ柱の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高さについては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ｍ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となっている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。これは、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14ｍ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以下にすると携帯電話の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通信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エリア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狭まることから、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結果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としてアンテナ柱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多く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設置することになる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ため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高さ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13ｍ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アンテナ柱を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設置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するより、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高さ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14ｍ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アンテナ柱１本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設置するほうが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景観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 w:rsid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配慮</w:t>
                            </w:r>
                            <w:r w:rsid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していると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判断した</w:t>
                            </w:r>
                            <w:r w:rsidRPr="008B1CA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ためである</w:t>
                            </w:r>
                            <w:r w:rsidRPr="008B1CA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E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1.2pt;margin-top:2.75pt;width:417pt;height:9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" fillcolor="window" strokeweight=".5pt">
                <v:textbox>
                  <w:txbxContent>
                    <w:p w:rsidR="008D5463" w:rsidRPr="008B1CA2" w:rsidRDefault="008B1CA2" w:rsidP="008D5463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景観計画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区域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内に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ある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共通基本事項</w:t>
                      </w:r>
                      <w:r w:rsidR="00765EDD">
                        <w:rPr>
                          <w:rFonts w:ascii="ＭＳ 明朝" w:eastAsia="ＭＳ 明朝" w:hAnsi="ＭＳ 明朝" w:hint="eastAsia"/>
                          <w:szCs w:val="21"/>
                        </w:rPr>
                        <w:t>では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工作物の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高さ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13ｍ以下となるよう工夫するとされて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いる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が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、今回のアンテナ柱の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高さについては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14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ｍ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となっている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。これは、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14ｍ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以下にすると携帯電話の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通信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エリア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狭まることから、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結果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としてアンテナ柱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多く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設置することになる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ため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高さ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13ｍ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アンテナ柱を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設置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するより、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高さ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14ｍ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アンテナ柱１本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設置するほうが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景観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 w:rsidR="00731B12">
                        <w:rPr>
                          <w:rFonts w:ascii="ＭＳ 明朝" w:eastAsia="ＭＳ 明朝" w:hAnsi="ＭＳ 明朝"/>
                          <w:szCs w:val="21"/>
                        </w:rPr>
                        <w:t>配慮</w:t>
                      </w:r>
                      <w:r w:rsid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していると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判断した</w:t>
                      </w:r>
                      <w:r w:rsidRPr="008B1CA2">
                        <w:rPr>
                          <w:rFonts w:ascii="ＭＳ 明朝" w:eastAsia="ＭＳ 明朝" w:hAnsi="ＭＳ 明朝" w:hint="eastAsia"/>
                          <w:szCs w:val="21"/>
                        </w:rPr>
                        <w:t>ためである</w:t>
                      </w:r>
                      <w:r w:rsidRPr="008B1CA2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３．色彩について</w:t>
      </w:r>
    </w:p>
    <w:p w:rsidR="008D5463" w:rsidRDefault="00765EDD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676DE" wp14:editId="50FB1C2F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5248275" cy="1781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B12" w:rsidRPr="00731B12" w:rsidRDefault="00731B12" w:rsidP="00731B1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景観計画区域内にあ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共通基本事項では、鮮やかな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原色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や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蛍光色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は避け、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周辺の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景観と調和するよう奇抜なものは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避ける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ものとされ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て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いる。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なお、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設置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場所付近に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電柱が設置されているが、着色され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ものは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周辺に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ない。</w:t>
                            </w:r>
                          </w:p>
                          <w:p w:rsidR="00731B12" w:rsidRPr="00731B12" w:rsidRDefault="00731B12" w:rsidP="00731B1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鮮やかな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原色や蛍光色を避け、</w:t>
                            </w:r>
                            <w:r w:rsidR="00765E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「森の国」の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イメージ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沿った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色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 w:rsidR="00765ED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緑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又は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茶色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採用する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ものとし、今回は、工作物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設置場所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から、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付近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には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住家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などが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ほとんど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なく、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道路沿いには、山林や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農地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AD5A9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多い</w:t>
                            </w:r>
                            <w:r w:rsidR="00AD5A9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風景であることから、ダークグリーン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色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（マンセル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値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5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GY3/1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）が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適当と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判断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した。</w:t>
                            </w:r>
                          </w:p>
                          <w:p w:rsidR="008D5463" w:rsidRPr="00731B12" w:rsidRDefault="008D5463" w:rsidP="008D5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76DE" id="テキスト ボックス 7" o:spid="_x0000_s1033" type="#_x0000_t202" style="position:absolute;left:0;text-align:left;margin-left:3.45pt;margin-top:.5pt;width:413.25pt;height:1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" fillcolor="window" strokeweight=".5pt">
                <v:textbox>
                  <w:txbxContent>
                    <w:p w:rsidR="00731B12" w:rsidRPr="00731B12" w:rsidRDefault="00731B12" w:rsidP="00731B1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景観計画区域内にあ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る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共通基本事項では、鮮やかな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原色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や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蛍光色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は避け、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周辺の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景観と調和するよう奇抜なものは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避ける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ものとされ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て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いる。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なお、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設置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場所付近に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電柱が設置されているが、着色され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ものは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周辺に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ない。</w:t>
                      </w:r>
                    </w:p>
                    <w:p w:rsidR="00731B12" w:rsidRPr="00731B12" w:rsidRDefault="00731B12" w:rsidP="00731B1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鮮やかな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原色や蛍光色を避け、</w:t>
                      </w:r>
                      <w:r w:rsidR="00765EDD">
                        <w:rPr>
                          <w:rFonts w:ascii="ＭＳ 明朝" w:eastAsia="ＭＳ 明朝" w:hAnsi="ＭＳ 明朝" w:hint="eastAsia"/>
                          <w:szCs w:val="21"/>
                        </w:rPr>
                        <w:t>「森の国」の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イメージ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沿った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色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 w:rsidR="00765EDD">
                        <w:rPr>
                          <w:rFonts w:ascii="ＭＳ 明朝" w:eastAsia="ＭＳ 明朝" w:hAnsi="ＭＳ 明朝" w:hint="eastAsia"/>
                          <w:szCs w:val="21"/>
                        </w:rPr>
                        <w:t>緑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又は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茶色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採用する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ものとし、今回は、工作物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設置場所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から、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付近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には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住家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などが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ほとんど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なく、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道路沿いには、山林や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農地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AD5A9A">
                        <w:rPr>
                          <w:rFonts w:ascii="ＭＳ 明朝" w:eastAsia="ＭＳ 明朝" w:hAnsi="ＭＳ 明朝"/>
                          <w:szCs w:val="21"/>
                        </w:rPr>
                        <w:t>多い</w:t>
                      </w:r>
                      <w:r w:rsidR="00AD5A9A">
                        <w:rPr>
                          <w:rFonts w:ascii="ＭＳ 明朝" w:eastAsia="ＭＳ 明朝" w:hAnsi="ＭＳ 明朝" w:hint="eastAsia"/>
                          <w:szCs w:val="21"/>
                        </w:rPr>
                        <w:t>風景であることから、ダークグリーン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色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（マンセル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値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5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GY3/1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）が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適当と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判断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した。</w:t>
                      </w:r>
                    </w:p>
                    <w:p w:rsidR="008D5463" w:rsidRPr="00731B12" w:rsidRDefault="008D5463" w:rsidP="008D5463"/>
                  </w:txbxContent>
                </v:textbox>
              </v:shape>
            </w:pict>
          </mc:Fallback>
        </mc:AlternateContent>
      </w: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765EDD" w:rsidRDefault="00765EDD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>
        <w:rPr>
          <w:rFonts w:ascii="ＭＳ 明朝" w:eastAsia="ＭＳ 明朝" w:hAnsi="ＭＳ 明朝"/>
          <w:sz w:val="24"/>
          <w:szCs w:val="24"/>
        </w:rPr>
        <w:t>その他</w:t>
      </w:r>
    </w:p>
    <w:p w:rsidR="008D5463" w:rsidRDefault="00765EDD" w:rsidP="008D54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08554" wp14:editId="7A87C326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286375" cy="723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463" w:rsidRPr="00765EDD" w:rsidRDefault="00AD5A9A" w:rsidP="008D546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周辺に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住家など人工物がないため、電源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も目立つことから、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周辺の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景観と調和するよう着色を行う</w:t>
                            </w:r>
                            <w:r w:rsidR="00E13BDA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8554" id="テキスト ボックス 8" o:spid="_x0000_s1034" type="#_x0000_t202" style="position:absolute;left:0;text-align:left;margin-left:1.2pt;margin-top:.5pt;width:416.25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" fillcolor="window" strokeweight=".5pt">
                <v:textbox>
                  <w:txbxContent>
                    <w:p w:rsidR="008D5463" w:rsidRPr="00765EDD" w:rsidRDefault="00AD5A9A" w:rsidP="008D546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周辺に</w:t>
                      </w:r>
                      <w:r>
                        <w:rPr>
                          <w:rFonts w:ascii="ＭＳ 明朝" w:eastAsia="ＭＳ 明朝" w:hAnsi="ＭＳ 明朝"/>
                        </w:rPr>
                        <w:t>住家など人工物がないため、電源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箱</w:t>
                      </w:r>
                      <w:r>
                        <w:rPr>
                          <w:rFonts w:ascii="ＭＳ 明朝" w:eastAsia="ＭＳ 明朝" w:hAnsi="ＭＳ 明朝"/>
                        </w:rPr>
                        <w:t>も目立つことから、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周辺の</w:t>
                      </w:r>
                      <w:r>
                        <w:rPr>
                          <w:rFonts w:ascii="ＭＳ 明朝" w:eastAsia="ＭＳ 明朝" w:hAnsi="ＭＳ 明朝"/>
                        </w:rPr>
                        <w:t>景観と調和するよう着色を行う</w:t>
                      </w:r>
                      <w:r w:rsidR="00E13BDA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5463" w:rsidRDefault="008D5463" w:rsidP="008D5463">
      <w:pPr>
        <w:rPr>
          <w:rFonts w:ascii="ＭＳ 明朝" w:eastAsia="ＭＳ 明朝" w:hAnsi="ＭＳ 明朝"/>
          <w:sz w:val="24"/>
          <w:szCs w:val="24"/>
        </w:rPr>
      </w:pPr>
    </w:p>
    <w:p w:rsidR="000F47DC" w:rsidRPr="008D5463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sectPr w:rsidR="000F4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C"/>
    <w:rsid w:val="000F47DC"/>
    <w:rsid w:val="0010099D"/>
    <w:rsid w:val="0011783A"/>
    <w:rsid w:val="001509A6"/>
    <w:rsid w:val="002B5EB0"/>
    <w:rsid w:val="004C2C31"/>
    <w:rsid w:val="00557369"/>
    <w:rsid w:val="00565833"/>
    <w:rsid w:val="00731B12"/>
    <w:rsid w:val="0074587D"/>
    <w:rsid w:val="0075594C"/>
    <w:rsid w:val="00765EDD"/>
    <w:rsid w:val="00791C5C"/>
    <w:rsid w:val="00794C25"/>
    <w:rsid w:val="008B0E1A"/>
    <w:rsid w:val="008B1CA2"/>
    <w:rsid w:val="008D5463"/>
    <w:rsid w:val="009F0B03"/>
    <w:rsid w:val="00A90BFF"/>
    <w:rsid w:val="00AD5A9A"/>
    <w:rsid w:val="00B85D47"/>
    <w:rsid w:val="00BB46F0"/>
    <w:rsid w:val="00BC7DD9"/>
    <w:rsid w:val="00E13BDA"/>
    <w:rsid w:val="00ED02FF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DDF02"/>
  <w15:chartTrackingRefBased/>
  <w15:docId w15:val="{1B4A56EE-2AE9-4C14-AAB2-0436A01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6</cp:revision>
  <cp:lastPrinted>2018-05-16T02:28:00Z</cp:lastPrinted>
  <dcterms:created xsi:type="dcterms:W3CDTF">2018-06-15T05:45:00Z</dcterms:created>
  <dcterms:modified xsi:type="dcterms:W3CDTF">2018-06-15T08:58:00Z</dcterms:modified>
</cp:coreProperties>
</file>